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2C" w:rsidRDefault="0044642C" w:rsidP="0044642C">
      <w:r>
        <w:t>Appendix A</w:t>
      </w:r>
    </w:p>
    <w:p w:rsidR="0044642C" w:rsidRDefault="0044642C" w:rsidP="0044642C">
      <w:r>
        <w:t>BCF development workshops March 2017</w:t>
      </w:r>
    </w:p>
    <w:p w:rsidR="0044642C" w:rsidRDefault="0044642C" w:rsidP="0044642C">
      <w:r>
        <w:t>BCF, the big messages</w:t>
      </w:r>
    </w:p>
    <w:p w:rsidR="0044642C" w:rsidRDefault="0044642C" w:rsidP="0044642C">
      <w:r>
        <w:t>•</w:t>
      </w:r>
      <w:r>
        <w:tab/>
        <w:t>Implement Discharge to assess</w:t>
      </w:r>
    </w:p>
    <w:p w:rsidR="0044642C" w:rsidRDefault="0044642C" w:rsidP="0044642C">
      <w:r>
        <w:t>•</w:t>
      </w:r>
      <w:r>
        <w:tab/>
        <w:t>Create / develop real Integrated discharge services</w:t>
      </w:r>
    </w:p>
    <w:p w:rsidR="0044642C" w:rsidRDefault="0044642C" w:rsidP="0044642C">
      <w:r>
        <w:t>•</w:t>
      </w:r>
      <w:r>
        <w:tab/>
        <w:t>Invest in Reablement based on agreed evidence</w:t>
      </w:r>
    </w:p>
    <w:p w:rsidR="0044642C" w:rsidRDefault="0044642C" w:rsidP="0044642C">
      <w:r>
        <w:t>•</w:t>
      </w:r>
      <w:r>
        <w:tab/>
        <w:t>Include Support for Regulated Care sector</w:t>
      </w:r>
    </w:p>
    <w:p w:rsidR="0044642C" w:rsidRDefault="0044642C" w:rsidP="0044642C">
      <w:pPr>
        <w:ind w:left="720" w:hanging="720"/>
      </w:pPr>
      <w:r>
        <w:t>•</w:t>
      </w:r>
      <w:r>
        <w:tab/>
        <w:t xml:space="preserve">Be innovative with DFGs working more with Districts and Home Improvement </w:t>
      </w:r>
      <w:bookmarkStart w:id="0" w:name="_GoBack"/>
      <w:bookmarkEnd w:id="0"/>
      <w:r>
        <w:t>Agencies</w:t>
      </w:r>
    </w:p>
    <w:p w:rsidR="0044642C" w:rsidRDefault="0044642C" w:rsidP="0044642C">
      <w:r>
        <w:t>•</w:t>
      </w:r>
      <w:r>
        <w:tab/>
        <w:t>Use opportunities with Voluntary Sector</w:t>
      </w:r>
    </w:p>
    <w:p w:rsidR="0044642C" w:rsidRDefault="0044642C" w:rsidP="0044642C">
      <w:r>
        <w:t>•</w:t>
      </w:r>
      <w:r>
        <w:tab/>
        <w:t>Include a range of Prevention services and aim for earlier intervention</w:t>
      </w:r>
    </w:p>
    <w:p w:rsidR="0044642C" w:rsidRDefault="0044642C" w:rsidP="0044642C">
      <w:r>
        <w:t>•</w:t>
      </w:r>
      <w:r>
        <w:tab/>
        <w:t>Work at local level across partners, trying things out.</w:t>
      </w:r>
    </w:p>
    <w:p w:rsidR="0044642C" w:rsidRDefault="0044642C" w:rsidP="0044642C">
      <w:r>
        <w:t>•</w:t>
      </w:r>
      <w:r>
        <w:tab/>
        <w:t>More focus on self-care.</w:t>
      </w:r>
    </w:p>
    <w:p w:rsidR="0044642C" w:rsidRDefault="0044642C" w:rsidP="0044642C">
      <w:r>
        <w:t>•</w:t>
      </w:r>
      <w:r>
        <w:tab/>
        <w:t>Improve live data access</w:t>
      </w:r>
    </w:p>
    <w:p w:rsidR="0044642C" w:rsidRDefault="0044642C" w:rsidP="0044642C">
      <w:r>
        <w:t>•</w:t>
      </w:r>
      <w:r>
        <w:tab/>
        <w:t>Consistent use of metrics to be able to compare like with like, meaningfully.</w:t>
      </w:r>
    </w:p>
    <w:p w:rsidR="0044642C" w:rsidRDefault="0044642C" w:rsidP="0044642C">
      <w:r>
        <w:t>•</w:t>
      </w:r>
      <w:r>
        <w:tab/>
        <w:t xml:space="preserve">Be clear of fit with operational plans, LDP and STP </w:t>
      </w:r>
    </w:p>
    <w:p w:rsidR="0044642C" w:rsidRDefault="0044642C" w:rsidP="0044642C">
      <w:r>
        <w:t>•</w:t>
      </w:r>
      <w:r>
        <w:tab/>
        <w:t>Take some chances</w:t>
      </w:r>
    </w:p>
    <w:p w:rsidR="0044642C" w:rsidRDefault="0044642C" w:rsidP="0044642C">
      <w:r>
        <w:t>•</w:t>
      </w:r>
      <w:r>
        <w:tab/>
        <w:t>It’s not always about the money!</w:t>
      </w:r>
    </w:p>
    <w:p w:rsidR="0044642C" w:rsidRDefault="0044642C" w:rsidP="0044642C">
      <w:r>
        <w:t>•</w:t>
      </w:r>
      <w:r>
        <w:tab/>
        <w:t>Go with the possible, BCF wide and locally</w:t>
      </w:r>
    </w:p>
    <w:p w:rsidR="0068435B" w:rsidRDefault="0044642C" w:rsidP="0044642C">
      <w:r>
        <w:t>•</w:t>
      </w:r>
      <w:r>
        <w:tab/>
        <w:t>Single plans across BCF and A&amp;E delivery boards</w:t>
      </w:r>
    </w:p>
    <w:sectPr w:rsidR="006843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2C" w:rsidRDefault="0044642C" w:rsidP="0044642C">
      <w:pPr>
        <w:spacing w:after="0" w:line="240" w:lineRule="auto"/>
      </w:pPr>
      <w:r>
        <w:separator/>
      </w:r>
    </w:p>
  </w:endnote>
  <w:endnote w:type="continuationSeparator" w:id="0">
    <w:p w:rsidR="0044642C" w:rsidRDefault="0044642C" w:rsidP="0044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2C" w:rsidRDefault="0044642C" w:rsidP="0044642C">
      <w:pPr>
        <w:spacing w:after="0" w:line="240" w:lineRule="auto"/>
      </w:pPr>
      <w:r>
        <w:separator/>
      </w:r>
    </w:p>
  </w:footnote>
  <w:footnote w:type="continuationSeparator" w:id="0">
    <w:p w:rsidR="0044642C" w:rsidRDefault="0044642C" w:rsidP="0044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2C" w:rsidRDefault="0044642C">
    <w:pPr>
      <w:pStyle w:val="Header"/>
    </w:pPr>
    <w:r>
      <w:t>Lancashire Better Care Fund Plan 2017/18/19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2C"/>
    <w:rsid w:val="0044642C"/>
    <w:rsid w:val="0068435B"/>
    <w:rsid w:val="007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2C"/>
  </w:style>
  <w:style w:type="paragraph" w:styleId="Footer">
    <w:name w:val="footer"/>
    <w:basedOn w:val="Normal"/>
    <w:link w:val="FooterChar"/>
    <w:uiPriority w:val="99"/>
    <w:unhideWhenUsed/>
    <w:rsid w:val="0044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2C"/>
  </w:style>
  <w:style w:type="paragraph" w:styleId="Footer">
    <w:name w:val="footer"/>
    <w:basedOn w:val="Normal"/>
    <w:link w:val="FooterChar"/>
    <w:uiPriority w:val="99"/>
    <w:unhideWhenUsed/>
    <w:rsid w:val="0044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Paul (MLCSU)</dc:creator>
  <cp:lastModifiedBy>Robinson Paul (MLCSU)</cp:lastModifiedBy>
  <cp:revision>1</cp:revision>
  <dcterms:created xsi:type="dcterms:W3CDTF">2017-08-29T16:46:00Z</dcterms:created>
  <dcterms:modified xsi:type="dcterms:W3CDTF">2017-08-29T16:48:00Z</dcterms:modified>
</cp:coreProperties>
</file>